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A3F870" w14:textId="7196327D" w:rsidR="00DB4EFF" w:rsidRDefault="00311F37">
      <w:r>
        <w:rPr>
          <w:rFonts w:asciiTheme="minorHAnsi" w:hAnsiTheme="minorHAnsi" w:cstheme="minorHAnsi"/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A1BCFBC" wp14:editId="38B6B547">
                <wp:simplePos x="0" y="0"/>
                <wp:positionH relativeFrom="margin">
                  <wp:posOffset>4768850</wp:posOffset>
                </wp:positionH>
                <wp:positionV relativeFrom="paragraph">
                  <wp:posOffset>-293956</wp:posOffset>
                </wp:positionV>
                <wp:extent cx="4768948" cy="7297420"/>
                <wp:effectExtent l="0" t="0" r="0" b="0"/>
                <wp:wrapNone/>
                <wp:docPr id="5" name="Groupe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948" cy="7297420"/>
                          <a:chOff x="0" y="0"/>
                          <a:chExt cx="6229350" cy="8197850"/>
                        </a:xfrm>
                      </wpg:grpSpPr>
                      <wps:wsp>
                        <wps:cNvPr id="6" name="Rectangle 6"/>
                        <wps:cNvSpPr/>
                        <wps:spPr>
                          <a:xfrm>
                            <a:off x="0" y="0"/>
                            <a:ext cx="6229350" cy="819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9" name="Zone de texte 9"/>
                        <wps:cNvSpPr txBox="1"/>
                        <wps:spPr>
                          <a:xfrm>
                            <a:off x="139694" y="139700"/>
                            <a:ext cx="5933461" cy="79057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26BCEF43" w14:textId="77777777" w:rsidR="00311F37" w:rsidRPr="00311F37" w:rsidRDefault="00311F37" w:rsidP="00311F37">
                              <w:pPr>
                                <w:suppressAutoHyphens/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44546A" w:themeColor="text2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3933A51F" w14:textId="77777777" w:rsidR="00311F37" w:rsidRPr="00667B92" w:rsidRDefault="00311F37" w:rsidP="00311F37">
                              <w:pPr>
                                <w:pStyle w:val="Grostitre"/>
                                <w:jc w:val="center"/>
                                <w:rPr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r w:rsidRPr="00667B92">
                                <w:rPr>
                                  <w:color w:val="4472C4" w:themeColor="accent1"/>
                                  <w:sz w:val="32"/>
                                  <w:szCs w:val="32"/>
                                </w:rPr>
                                <w:t>Lettre d’information</w:t>
                              </w:r>
                            </w:p>
                            <w:p w14:paraId="0D52708E" w14:textId="77777777" w:rsidR="00311F37" w:rsidRPr="00667B92" w:rsidRDefault="00311F37" w:rsidP="00311F37">
                              <w:pPr>
                                <w:pStyle w:val="Grostitre"/>
                                <w:jc w:val="center"/>
                                <w:rPr>
                                  <w:color w:val="4472C4" w:themeColor="accent1"/>
                                  <w:sz w:val="36"/>
                                  <w:szCs w:val="36"/>
                                </w:rPr>
                              </w:pPr>
                              <w:r w:rsidRPr="00667B92">
                                <w:rPr>
                                  <w:color w:val="4472C4" w:themeColor="accent1"/>
                                  <w:sz w:val="32"/>
                                  <w:szCs w:val="32"/>
                                </w:rPr>
                                <w:t>Dispositif de prêt d’ordinateurs portables pour les élèves.</w:t>
                              </w:r>
                            </w:p>
                            <w:p w14:paraId="2EB4A658" w14:textId="77777777" w:rsidR="00311F37" w:rsidRPr="00311F37" w:rsidRDefault="00311F37" w:rsidP="00311F37">
                              <w:pPr>
                                <w:pStyle w:val="Glossaire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15CE1310" w14:textId="77777777" w:rsidR="00422CBA" w:rsidRPr="00667B92" w:rsidRDefault="00422CBA" w:rsidP="00422CBA">
                              <w:pPr>
                                <w:pStyle w:val="Default"/>
                                <w:spacing w:after="120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B92">
                                <w:rPr>
                                  <w:rFonts w:ascii="Georgia" w:eastAsia="Calibri" w:hAnsi="Georgia" w:cs="Times New Roman"/>
                                  <w:noProof/>
                                  <w:color w:val="DC1E5A"/>
                                </w:rPr>
                                <w:t xml:space="preserve">Prêt </w:t>
                              </w:r>
                              <w:r>
                                <w:rPr>
                                  <w:rFonts w:ascii="Georgia" w:eastAsia="Calibri" w:hAnsi="Georgia" w:cs="Times New Roman"/>
                                  <w:noProof/>
                                  <w:color w:val="DC1E5A"/>
                                </w:rPr>
                                <w:t>de matériel</w:t>
                              </w:r>
                              <w:r w:rsidRPr="00667B92">
                                <w:rPr>
                                  <w:rFonts w:ascii="Georgia" w:eastAsia="Calibri" w:hAnsi="Georgia" w:cs="Times New Roman"/>
                                  <w:noProof/>
                                  <w:color w:val="DC1E5A"/>
                                </w:rPr>
                                <w:t xml:space="preserve"> </w:t>
                              </w:r>
                              <w:r>
                                <w:rPr>
                                  <w:rFonts w:ascii="Georgia" w:eastAsia="Calibri" w:hAnsi="Georgia" w:cs="Times New Roman"/>
                                  <w:noProof/>
                                  <w:color w:val="DC1E5A"/>
                                </w:rPr>
                                <w:t>informatique</w:t>
                              </w:r>
                              <w:r w:rsidRPr="00667B92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En cas de fermeture d’un établissement scolaire ou de mise en place d’un enseignement hybride en lien avec la situation de la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COVID-19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le Ministère de l’Education nationale, de la Jeunesse et des Sports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met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en place un dispositif de prêt d’ordinateur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à destination des élèves des écoles élémentaires, collèges ou lycées qui ne de disposent d’aucun matériel informatique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à la maison. Ce dispositif complète celui mis en place dans l’académie.</w:t>
                              </w:r>
                            </w:p>
                            <w:p w14:paraId="1D23A84C" w14:textId="77777777" w:rsidR="00422CBA" w:rsidRPr="00667B92" w:rsidRDefault="00422CBA" w:rsidP="00422CBA">
                              <w:pPr>
                                <w:pStyle w:val="Glossaire"/>
                                <w:spacing w:after="120" w:line="240" w:lineRule="auto"/>
                                <w:rPr>
                                  <w:rFonts w:ascii="Arial" w:eastAsiaTheme="minorHAnsi" w:hAnsi="Arial" w:cs="Arial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E2DAC">
                                <w:t>Pourquoi </w:t>
                              </w:r>
                              <w:r>
                                <w:t xml:space="preserve">ce dispositif </w:t>
                              </w:r>
                              <w:r w:rsidRPr="00CE2DAC">
                                <w:t>?</w:t>
                              </w:r>
                              <w:r>
                                <w:br/>
                              </w:r>
                              <w:r w:rsidRPr="00311F37">
                                <w:rPr>
                                  <w:rFonts w:asciiTheme="minorHAnsi" w:eastAsiaTheme="minorHAnsi" w:hAnsiTheme="minorHAnsi" w:cstheme="minorHAnsi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Cette initiative permet à l’élève de pouvoir poursuivre son apprentissage et maintenir une continuité pédagogique à distance. Cette continuité s’appuie sur des accès et contenus à distance </w:t>
                              </w:r>
                              <w:r>
                                <w:rPr>
                                  <w:rFonts w:asciiTheme="minorHAnsi" w:eastAsiaTheme="minorHAnsi" w:hAnsiTheme="minorHAnsi" w:cstheme="minorHAnsi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  <w:t>qui nécessite</w:t>
                              </w:r>
                              <w:r w:rsidRPr="00311F37">
                                <w:rPr>
                                  <w:rFonts w:asciiTheme="minorHAnsi" w:eastAsiaTheme="minorHAnsi" w:hAnsiTheme="minorHAnsi" w:cstheme="minorHAnsi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de posséder un moyen de communication informatique.</w:t>
                              </w:r>
                              <w:r w:rsidRPr="00667B92">
                                <w:rPr>
                                  <w:rFonts w:ascii="Arial" w:eastAsiaTheme="minorHAnsi" w:hAnsi="Arial" w:cs="Arial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16B3AD74" w14:textId="77777777" w:rsidR="00422CBA" w:rsidRDefault="00422CBA" w:rsidP="00422CBA">
                              <w:pPr>
                                <w:pStyle w:val="Glossaire"/>
                                <w:spacing w:after="120" w:line="240" w:lineRule="auto"/>
                              </w:pPr>
                              <w:r w:rsidRPr="00F8159E">
                                <w:t>Comment en bénéficier ?</w:t>
                              </w:r>
                            </w:p>
                            <w:p w14:paraId="06120001" w14:textId="77777777" w:rsidR="00422CBA" w:rsidRPr="00311F37" w:rsidRDefault="00422CBA" w:rsidP="00422CBA">
                              <w:pPr>
                                <w:pStyle w:val="Default"/>
                                <w:spacing w:after="120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Ne pas posséder de matériel informatique personnel à la maison, l’avoir indiqué dans le formulaire qui vous a été remis lors de la rentrée scolaire, donner son accord pour le prêt d’ordinateur, signer une convention de prêt.</w:t>
                              </w:r>
                            </w:p>
                            <w:p w14:paraId="64C5838F" w14:textId="77777777" w:rsidR="00422CBA" w:rsidRDefault="00422CBA" w:rsidP="00422CBA">
                              <w:pPr>
                                <w:pStyle w:val="Glossaire"/>
                                <w:spacing w:after="120" w:line="240" w:lineRule="auto"/>
                              </w:pPr>
                              <w:r>
                                <w:t>Quand ?</w:t>
                              </w:r>
                            </w:p>
                            <w:p w14:paraId="085503CE" w14:textId="21E9CC58" w:rsidR="00422CBA" w:rsidRPr="00311F37" w:rsidRDefault="00422CBA" w:rsidP="00422CBA">
                              <w:pPr>
                                <w:pStyle w:val="Default"/>
                                <w:spacing w:after="120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Dès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la mise en place de l’enseignement hybride ou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l’annonce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de fermeture,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et si vous êtes retenu, vous serez invité à venir retirer le matériel dans l’enceinte de l’établissement/école en respectant les conditions de prêt détaillées dans la convention de prêt à signer p</w:t>
                              </w:r>
                              <w:r w:rsidR="003D61B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ar le(a) responsable légal(e) de</w:t>
                              </w:r>
                              <w:bookmarkStart w:id="0" w:name="_GoBack"/>
                              <w:bookmarkEnd w:id="0"/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l’élève.</w:t>
                              </w:r>
                            </w:p>
                            <w:p w14:paraId="7F88F176" w14:textId="77777777" w:rsidR="00422CBA" w:rsidRDefault="00422CBA" w:rsidP="00422CBA">
                              <w:pPr>
                                <w:pStyle w:val="Glossaire"/>
                                <w:spacing w:after="120" w:line="240" w:lineRule="auto"/>
                              </w:pPr>
                              <w:r>
                                <w:t>Combien de temps ?</w:t>
                              </w:r>
                            </w:p>
                            <w:p w14:paraId="43A429B6" w14:textId="06AA8A0F" w:rsidR="00422CBA" w:rsidRPr="00311F37" w:rsidRDefault="00422CBA" w:rsidP="00422CBA">
                              <w:pPr>
                                <w:spacing w:after="120"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Ce prêt est octroyé pour 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la période indiquée dans la convention (durée de la fermeture ou d’enseignement hybride)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. A l’issue de cette pério</w:t>
                              </w:r>
                              <w:r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de, le matériel devra être restitué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à l’établissement ou école.</w:t>
                              </w:r>
                            </w:p>
                            <w:p w14:paraId="2EE28B63" w14:textId="5DBD8F19" w:rsidR="00311F37" w:rsidRDefault="00311F37" w:rsidP="00422CBA">
                              <w:pPr>
                                <w:spacing w:after="120"/>
                                <w:jc w:val="left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Etes-vous d’accord 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pour bénéficier de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ce prêt d’ordinateur en cas de 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fermeture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de 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l’école ou de</w:t>
                              </w:r>
                              <w:r w:rsidR="004642EA"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l’établissement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 ?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440A1122" w14:textId="77777777" w:rsidR="00311F37" w:rsidRPr="00667B92" w:rsidRDefault="00311F37" w:rsidP="00311F37">
                              <w:pPr>
                                <w:ind w:left="708" w:firstLine="708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BF140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Oui</w:t>
                              </w:r>
                              <w:r w:rsidRPr="00BF140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d w:val="-691912982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  <w:r w:rsidRPr="00BF140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ab/>
                                <w:t>Non</w:t>
                              </w:r>
                              <w:r w:rsidRPr="00BF140C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ab/>
                              </w:r>
                              <w:sdt>
                                <w:sdtPr>
                                  <w:rPr>
                                    <w:rFonts w:asciiTheme="minorHAnsi" w:hAnsiTheme="minorHAnsi" w:cstheme="minorHAnsi"/>
                                    <w:sz w:val="20"/>
                                    <w:szCs w:val="20"/>
                                  </w:rPr>
                                  <w:id w:val="-408694628"/>
                                  <w14:checkbox>
                                    <w14:checked w14:val="0"/>
                                    <w14:checkedState w14:val="2612" w14:font="MS Gothic"/>
                                    <w14:uncheckedState w14:val="2610" w14:font="MS Gothic"/>
                                  </w14:checkbox>
                                </w:sdtPr>
                                <w:sdtEndPr/>
                                <w:sdtContent>
                                  <w:r>
                                    <w:rPr>
                                      <w:rFonts w:ascii="MS Gothic" w:eastAsia="MS Gothic" w:hAnsi="MS Gothic" w:cstheme="minorHAnsi" w:hint="eastAsia"/>
                                      <w:sz w:val="20"/>
                                      <w:szCs w:val="20"/>
                                    </w:rPr>
                                    <w:t>☐</w:t>
                                  </w:r>
                                </w:sdtContent>
                              </w:sdt>
                            </w:p>
                            <w:p w14:paraId="514019B8" w14:textId="77777777" w:rsidR="00311F37" w:rsidRPr="00311F37" w:rsidRDefault="00311F37" w:rsidP="00311F37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Signature :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2A1BCFBC" id="Groupe 5" o:spid="_x0000_s1026" style="position:absolute;left:0;text-align:left;margin-left:375.5pt;margin-top:-23.15pt;width:375.5pt;height:574.6pt;z-index:251663360;mso-position-horizontal-relative:margin;mso-width-relative:margin;mso-height-relative:margin" coordsize="62293,8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">
                <v:rect id="Rectangle 6" o:spid="_x0000_s1027" style="position:absolute;width:62293;height:81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" fillcolor="#4472c4 [3204]" stroked="f" strokeweight="1pt"/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Zone de texte 9" o:spid="_x0000_s1028" type="#_x0000_t202" style="position:absolute;left:1396;top:1397;width:59335;height:79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" fillcolor="white [3201]" strokecolor="white [3212]" strokeweight=".5pt">
                  <v:textbox>
                    <w:txbxContent>
                      <w:p w14:paraId="26BCEF43" w14:textId="77777777" w:rsidR="00311F37" w:rsidRPr="00311F37" w:rsidRDefault="00311F37" w:rsidP="00311F37">
                        <w:pPr>
                          <w:suppressAutoHyphens/>
                          <w:spacing w:line="240" w:lineRule="auto"/>
                          <w:jc w:val="left"/>
                          <w:rPr>
                            <w:rFonts w:asciiTheme="minorHAnsi" w:hAnsiTheme="minorHAnsi" w:cstheme="minorHAnsi"/>
                            <w:b/>
                            <w:bCs/>
                            <w:color w:val="44546A" w:themeColor="text2"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3933A51F" w14:textId="77777777" w:rsidR="00311F37" w:rsidRPr="00667B92" w:rsidRDefault="00311F37" w:rsidP="00311F37">
                        <w:pPr>
                          <w:pStyle w:val="Grostitre"/>
                          <w:jc w:val="center"/>
                          <w:rPr>
                            <w:color w:val="4472C4" w:themeColor="accent1"/>
                            <w:sz w:val="32"/>
                            <w:szCs w:val="32"/>
                          </w:rPr>
                        </w:pPr>
                        <w:r w:rsidRPr="00667B92">
                          <w:rPr>
                            <w:color w:val="4472C4" w:themeColor="accent1"/>
                            <w:sz w:val="32"/>
                            <w:szCs w:val="32"/>
                          </w:rPr>
                          <w:t>Lettre d’information</w:t>
                        </w:r>
                      </w:p>
                      <w:p w14:paraId="0D52708E" w14:textId="77777777" w:rsidR="00311F37" w:rsidRPr="00667B92" w:rsidRDefault="00311F37" w:rsidP="00311F37">
                        <w:pPr>
                          <w:pStyle w:val="Grostitre"/>
                          <w:jc w:val="center"/>
                          <w:rPr>
                            <w:color w:val="4472C4" w:themeColor="accent1"/>
                            <w:sz w:val="36"/>
                            <w:szCs w:val="36"/>
                          </w:rPr>
                        </w:pPr>
                        <w:r w:rsidRPr="00667B92">
                          <w:rPr>
                            <w:color w:val="4472C4" w:themeColor="accent1"/>
                            <w:sz w:val="32"/>
                            <w:szCs w:val="32"/>
                          </w:rPr>
                          <w:t>Dispositif de prêt d’ordinateurs portables pour les élèves.</w:t>
                        </w:r>
                      </w:p>
                      <w:p w14:paraId="2EB4A658" w14:textId="77777777" w:rsidR="00311F37" w:rsidRPr="00311F37" w:rsidRDefault="00311F37" w:rsidP="00311F37">
                        <w:pPr>
                          <w:pStyle w:val="Glossaire"/>
                          <w:rPr>
                            <w:sz w:val="20"/>
                            <w:szCs w:val="20"/>
                          </w:rPr>
                        </w:pPr>
                      </w:p>
                      <w:p w14:paraId="15CE1310" w14:textId="77777777" w:rsidR="00422CBA" w:rsidRPr="00667B92" w:rsidRDefault="00422CBA" w:rsidP="00422CBA">
                        <w:pPr>
                          <w:pStyle w:val="Default"/>
                          <w:spacing w:after="120"/>
                          <w:rPr>
                            <w:sz w:val="20"/>
                            <w:szCs w:val="20"/>
                          </w:rPr>
                        </w:pPr>
                        <w:r w:rsidRPr="00667B92">
                          <w:rPr>
                            <w:rFonts w:ascii="Georgia" w:eastAsia="Calibri" w:hAnsi="Georgia" w:cs="Times New Roman"/>
                            <w:noProof/>
                            <w:color w:val="DC1E5A"/>
                          </w:rPr>
                          <w:t xml:space="preserve">Prêt </w:t>
                        </w:r>
                        <w:r>
                          <w:rPr>
                            <w:rFonts w:ascii="Georgia" w:eastAsia="Calibri" w:hAnsi="Georgia" w:cs="Times New Roman"/>
                            <w:noProof/>
                            <w:color w:val="DC1E5A"/>
                          </w:rPr>
                          <w:t>de matériel</w:t>
                        </w:r>
                        <w:r w:rsidRPr="00667B92">
                          <w:rPr>
                            <w:rFonts w:ascii="Georgia" w:eastAsia="Calibri" w:hAnsi="Georgia" w:cs="Times New Roman"/>
                            <w:noProof/>
                            <w:color w:val="DC1E5A"/>
                          </w:rPr>
                          <w:t xml:space="preserve"> </w:t>
                        </w:r>
                        <w:r>
                          <w:rPr>
                            <w:rFonts w:ascii="Georgia" w:eastAsia="Calibri" w:hAnsi="Georgia" w:cs="Times New Roman"/>
                            <w:noProof/>
                            <w:color w:val="DC1E5A"/>
                          </w:rPr>
                          <w:t>informatique</w:t>
                        </w:r>
                        <w:r w:rsidRPr="00667B92">
                          <w:rPr>
                            <w:sz w:val="20"/>
                            <w:szCs w:val="20"/>
                          </w:rPr>
                          <w:br/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En cas de fermeture d’un établissement scolaire ou de mise en place d’un enseignement hybride en lien avec la situation de la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COVID-19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, 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le Ministère de l’Education nationale, de la Jeunesse et des Sports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met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en place un dispositif de prêt d’ordinateur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s 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à destination des élèves des écoles élémentaires, collèges ou lycées qui ne de disposent d’aucun matériel informatique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à la maison. Ce dispositif complète celui mis en place dans l’académie.</w:t>
                        </w:r>
                      </w:p>
                      <w:p w14:paraId="1D23A84C" w14:textId="77777777" w:rsidR="00422CBA" w:rsidRPr="00667B92" w:rsidRDefault="00422CBA" w:rsidP="00422CBA">
                        <w:pPr>
                          <w:pStyle w:val="Glossaire"/>
                          <w:spacing w:after="120" w:line="240" w:lineRule="auto"/>
                          <w:rPr>
                            <w:rFonts w:ascii="Arial" w:eastAsiaTheme="minorHAnsi" w:hAnsi="Arial" w:cs="Arial"/>
                            <w:noProof w:val="0"/>
                            <w:color w:val="000000"/>
                            <w:sz w:val="20"/>
                            <w:szCs w:val="20"/>
                          </w:rPr>
                        </w:pPr>
                        <w:r w:rsidRPr="00CE2DAC">
                          <w:t>Pourquoi </w:t>
                        </w:r>
                        <w:r>
                          <w:t xml:space="preserve">ce dispositif </w:t>
                        </w:r>
                        <w:r w:rsidRPr="00CE2DAC">
                          <w:t>?</w:t>
                        </w:r>
                        <w:r>
                          <w:br/>
                        </w:r>
                        <w:r w:rsidRPr="00311F37">
                          <w:rPr>
                            <w:rFonts w:asciiTheme="minorHAnsi" w:eastAsiaTheme="minorHAnsi" w:hAnsiTheme="minorHAnsi" w:cstheme="minorHAnsi"/>
                            <w:noProof w:val="0"/>
                            <w:color w:val="000000"/>
                            <w:sz w:val="20"/>
                            <w:szCs w:val="20"/>
                          </w:rPr>
                          <w:t xml:space="preserve">Cette initiative permet à l’élève de pouvoir poursuivre son apprentissage et maintenir une continuité pédagogique à distance. Cette continuité s’appuie sur des accès et contenus à distance </w:t>
                        </w:r>
                        <w:r>
                          <w:rPr>
                            <w:rFonts w:asciiTheme="minorHAnsi" w:eastAsiaTheme="minorHAnsi" w:hAnsiTheme="minorHAnsi" w:cstheme="minorHAnsi"/>
                            <w:noProof w:val="0"/>
                            <w:color w:val="000000"/>
                            <w:sz w:val="20"/>
                            <w:szCs w:val="20"/>
                          </w:rPr>
                          <w:t>qui nécessite</w:t>
                        </w:r>
                        <w:r w:rsidRPr="00311F37">
                          <w:rPr>
                            <w:rFonts w:asciiTheme="minorHAnsi" w:eastAsiaTheme="minorHAnsi" w:hAnsiTheme="minorHAnsi" w:cstheme="minorHAnsi"/>
                            <w:noProof w:val="0"/>
                            <w:color w:val="000000"/>
                            <w:sz w:val="20"/>
                            <w:szCs w:val="20"/>
                          </w:rPr>
                          <w:t xml:space="preserve"> de posséder un moyen de communication informatique.</w:t>
                        </w:r>
                        <w:r w:rsidRPr="00667B92">
                          <w:rPr>
                            <w:rFonts w:ascii="Arial" w:eastAsiaTheme="minorHAnsi" w:hAnsi="Arial" w:cs="Arial"/>
                            <w:noProof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16B3AD74" w14:textId="77777777" w:rsidR="00422CBA" w:rsidRDefault="00422CBA" w:rsidP="00422CBA">
                        <w:pPr>
                          <w:pStyle w:val="Glossaire"/>
                          <w:spacing w:after="120" w:line="240" w:lineRule="auto"/>
                        </w:pPr>
                        <w:r w:rsidRPr="00F8159E">
                          <w:t>Comment en bénéficier ?</w:t>
                        </w:r>
                      </w:p>
                      <w:p w14:paraId="06120001" w14:textId="77777777" w:rsidR="00422CBA" w:rsidRPr="00311F37" w:rsidRDefault="00422CBA" w:rsidP="00422CBA">
                        <w:pPr>
                          <w:pStyle w:val="Default"/>
                          <w:spacing w:after="120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Ne pas posséder de matériel informatique personnel à la maison, l’avoir indiqué dans le formulaire qui vous a été remis lors de la rentrée scolaire, donner son accord pour le prêt d’ordinateur, signer une convention de prêt.</w:t>
                        </w:r>
                      </w:p>
                      <w:p w14:paraId="64C5838F" w14:textId="77777777" w:rsidR="00422CBA" w:rsidRDefault="00422CBA" w:rsidP="00422CBA">
                        <w:pPr>
                          <w:pStyle w:val="Glossaire"/>
                          <w:spacing w:after="120" w:line="240" w:lineRule="auto"/>
                        </w:pPr>
                        <w:r>
                          <w:t>Quand ?</w:t>
                        </w:r>
                      </w:p>
                      <w:p w14:paraId="085503CE" w14:textId="21E9CC58" w:rsidR="00422CBA" w:rsidRPr="00311F37" w:rsidRDefault="00422CBA" w:rsidP="00422CBA">
                        <w:pPr>
                          <w:pStyle w:val="Default"/>
                          <w:spacing w:after="120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Dès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la mise en place de l’enseignement hybride ou 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l’annonce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de fermeture, 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et si vous êtes retenu, vous serez invité à venir retirer le matériel dans l’enceinte de l’établissement/école en respectant les conditions de prêt détaillées dans la convention de prêt à signer p</w:t>
                        </w:r>
                        <w:r w:rsidR="003D61B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ar le(a) responsable légal(e) de</w:t>
                        </w:r>
                        <w:bookmarkStart w:id="1" w:name="_GoBack"/>
                        <w:bookmarkEnd w:id="1"/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l’élève.</w:t>
                        </w:r>
                      </w:p>
                      <w:p w14:paraId="7F88F176" w14:textId="77777777" w:rsidR="00422CBA" w:rsidRDefault="00422CBA" w:rsidP="00422CBA">
                        <w:pPr>
                          <w:pStyle w:val="Glossaire"/>
                          <w:spacing w:after="120" w:line="240" w:lineRule="auto"/>
                        </w:pPr>
                        <w:r>
                          <w:t>Combien de temps ?</w:t>
                        </w:r>
                      </w:p>
                      <w:p w14:paraId="43A429B6" w14:textId="06AA8A0F" w:rsidR="00422CBA" w:rsidRPr="00311F37" w:rsidRDefault="00422CBA" w:rsidP="00422CBA">
                        <w:pPr>
                          <w:spacing w:after="120" w:line="240" w:lineRule="auto"/>
                          <w:jc w:val="left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Ce prêt est octroyé pour 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la période indiquée dans la convention (durée de la fermeture ou d’enseignement hybride)</w:t>
                        </w: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. A l’issue de cette pério</w:t>
                        </w:r>
                        <w:r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de, le matériel devra être restitué </w:t>
                        </w: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à l’établissement ou école.</w:t>
                        </w:r>
                      </w:p>
                      <w:p w14:paraId="2EE28B63" w14:textId="5DBD8F19" w:rsidR="00311F37" w:rsidRDefault="00311F37" w:rsidP="00422CBA">
                        <w:pPr>
                          <w:spacing w:after="120"/>
                          <w:jc w:val="left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Etes-vous d’accord </w:t>
                        </w:r>
                        <w:r w:rsidR="004642EA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pour bénéficier de </w:t>
                        </w: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ce prêt d’ordinateur en cas de </w:t>
                        </w:r>
                        <w:r w:rsidR="004642EA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fermeture </w:t>
                        </w: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de </w:t>
                        </w:r>
                        <w:r w:rsidR="004642EA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l’école ou de</w:t>
                        </w:r>
                        <w:r w:rsidR="004642EA"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l’établissement</w:t>
                        </w: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 ?</w:t>
                        </w:r>
                        <w:r w:rsidR="004642EA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440A1122" w14:textId="77777777" w:rsidR="00311F37" w:rsidRPr="00667B92" w:rsidRDefault="00311F37" w:rsidP="00311F37">
                        <w:pPr>
                          <w:ind w:left="708" w:firstLine="708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BF140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Oui</w:t>
                        </w:r>
                        <w:r w:rsidRPr="00BF140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-691912982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theme="minorHAnsi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  <w:r w:rsidRPr="00BF140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ab/>
                          <w:t>Non</w:t>
                        </w:r>
                        <w:r w:rsidRPr="00BF140C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ab/>
                        </w:r>
                        <w:sdt>
                          <w:sdtPr>
                            <w:rPr>
                              <w:rFonts w:asciiTheme="minorHAnsi" w:hAnsiTheme="minorHAnsi" w:cstheme="minorHAnsi"/>
                              <w:sz w:val="20"/>
                              <w:szCs w:val="20"/>
                            </w:rPr>
                            <w:id w:val="-408694628"/>
                            <w14:checkbox>
                              <w14:checked w14:val="0"/>
                              <w14:checkedState w14:val="2612" w14:font="MS Gothic"/>
                              <w14:uncheckedState w14:val="2610" w14:font="MS Gothic"/>
                            </w14:checkbox>
                          </w:sdtPr>
                          <w:sdtEndPr/>
                          <w:sdtContent>
                            <w:r>
                              <w:rPr>
                                <w:rFonts w:ascii="MS Gothic" w:eastAsia="MS Gothic" w:hAnsi="MS Gothic" w:cstheme="minorHAnsi" w:hint="eastAsia"/>
                                <w:sz w:val="20"/>
                                <w:szCs w:val="20"/>
                              </w:rPr>
                              <w:t>☐</w:t>
                            </w:r>
                          </w:sdtContent>
                        </w:sdt>
                      </w:p>
                      <w:p w14:paraId="514019B8" w14:textId="77777777" w:rsidR="00311F37" w:rsidRPr="00311F37" w:rsidRDefault="00311F37" w:rsidP="00311F37">
                        <w:pPr>
                          <w:jc w:val="left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Signature :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  <w:r>
        <w:rPr>
          <w:rFonts w:asciiTheme="minorHAnsi" w:hAnsiTheme="minorHAnsi" w:cstheme="minorHAnsi"/>
          <w:b/>
          <w:noProof/>
          <w:sz w:val="20"/>
          <w:szCs w:val="20"/>
          <w:lang w:eastAsia="fr-FR"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 wp14:anchorId="7DD577BB" wp14:editId="133D94B6">
                <wp:simplePos x="0" y="0"/>
                <wp:positionH relativeFrom="margin">
                  <wp:posOffset>-119575</wp:posOffset>
                </wp:positionH>
                <wp:positionV relativeFrom="paragraph">
                  <wp:posOffset>-295422</wp:posOffset>
                </wp:positionV>
                <wp:extent cx="4768948" cy="7297420"/>
                <wp:effectExtent l="0" t="0" r="0" b="0"/>
                <wp:wrapNone/>
                <wp:docPr id="1" name="Groupe 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768948" cy="7297420"/>
                          <a:chOff x="0" y="0"/>
                          <a:chExt cx="6229350" cy="8197850"/>
                        </a:xfrm>
                      </wpg:grpSpPr>
                      <wps:wsp>
                        <wps:cNvPr id="2" name="Rectangle 2"/>
                        <wps:cNvSpPr/>
                        <wps:spPr>
                          <a:xfrm>
                            <a:off x="0" y="0"/>
                            <a:ext cx="6229350" cy="819785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" name="Zone de texte 3"/>
                        <wps:cNvSpPr txBox="1"/>
                        <wps:spPr>
                          <a:xfrm>
                            <a:off x="139694" y="139700"/>
                            <a:ext cx="5933461" cy="7905749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schemeClr val="bg1"/>
                            </a:solidFill>
                          </a:ln>
                        </wps:spPr>
                        <wps:txbx>
                          <w:txbxContent>
                            <w:p w14:paraId="03EBFBFC" w14:textId="77777777" w:rsidR="00667B92" w:rsidRPr="00311F37" w:rsidRDefault="00667B92" w:rsidP="00667B92">
                              <w:pPr>
                                <w:suppressAutoHyphens/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b/>
                                  <w:bCs/>
                                  <w:color w:val="44546A" w:themeColor="text2"/>
                                  <w:sz w:val="20"/>
                                  <w:szCs w:val="20"/>
                                  <w:u w:val="single"/>
                                </w:rPr>
                              </w:pPr>
                            </w:p>
                            <w:p w14:paraId="0F2E9AB6" w14:textId="77777777" w:rsidR="00667B92" w:rsidRPr="00667B92" w:rsidRDefault="00667B92" w:rsidP="00667B92">
                              <w:pPr>
                                <w:pStyle w:val="Grostitre"/>
                                <w:jc w:val="center"/>
                                <w:rPr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r w:rsidRPr="00667B92">
                                <w:rPr>
                                  <w:color w:val="4472C4" w:themeColor="accent1"/>
                                  <w:sz w:val="32"/>
                                  <w:szCs w:val="32"/>
                                </w:rPr>
                                <w:t>Lettre d’information</w:t>
                              </w:r>
                            </w:p>
                            <w:p w14:paraId="09F1F962" w14:textId="77777777" w:rsidR="00667B92" w:rsidRPr="003D61B4" w:rsidRDefault="00667B92" w:rsidP="00667B92">
                              <w:pPr>
                                <w:pStyle w:val="Grostitre"/>
                                <w:jc w:val="center"/>
                                <w:rPr>
                                  <w:color w:val="4472C4" w:themeColor="accent1"/>
                                  <w:sz w:val="32"/>
                                  <w:szCs w:val="32"/>
                                </w:rPr>
                              </w:pPr>
                              <w:r w:rsidRPr="00667B92">
                                <w:rPr>
                                  <w:color w:val="4472C4" w:themeColor="accent1"/>
                                  <w:sz w:val="32"/>
                                  <w:szCs w:val="32"/>
                                </w:rPr>
                                <w:t>Dispositif de prêt d’ordinateurs portables pour les élèves.</w:t>
                              </w:r>
                            </w:p>
                            <w:p w14:paraId="22F8E019" w14:textId="77777777" w:rsidR="00667B92" w:rsidRPr="00311F37" w:rsidRDefault="00667B92" w:rsidP="00667B92">
                              <w:pPr>
                                <w:pStyle w:val="Glossaire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35173AE1" w14:textId="3C48916B" w:rsidR="00667B92" w:rsidRPr="00667B92" w:rsidRDefault="00667B92" w:rsidP="00311F37">
                              <w:pPr>
                                <w:pStyle w:val="Default"/>
                                <w:rPr>
                                  <w:sz w:val="20"/>
                                  <w:szCs w:val="20"/>
                                </w:rPr>
                              </w:pPr>
                              <w:r w:rsidRPr="00667B92">
                                <w:rPr>
                                  <w:rFonts w:ascii="Georgia" w:eastAsia="Calibri" w:hAnsi="Georgia" w:cs="Times New Roman"/>
                                  <w:noProof/>
                                  <w:color w:val="DC1E5A"/>
                                </w:rPr>
                                <w:t xml:space="preserve">Prêt </w:t>
                              </w:r>
                              <w:r w:rsidR="00422CBA">
                                <w:rPr>
                                  <w:rFonts w:ascii="Georgia" w:eastAsia="Calibri" w:hAnsi="Georgia" w:cs="Times New Roman"/>
                                  <w:noProof/>
                                  <w:color w:val="DC1E5A"/>
                                </w:rPr>
                                <w:t>de matériel</w:t>
                              </w:r>
                              <w:r w:rsidRPr="00667B92">
                                <w:rPr>
                                  <w:rFonts w:ascii="Georgia" w:eastAsia="Calibri" w:hAnsi="Georgia" w:cs="Times New Roman"/>
                                  <w:noProof/>
                                  <w:color w:val="DC1E5A"/>
                                </w:rPr>
                                <w:t xml:space="preserve"> </w:t>
                              </w:r>
                              <w:r w:rsidR="00422CBA">
                                <w:rPr>
                                  <w:rFonts w:ascii="Georgia" w:eastAsia="Calibri" w:hAnsi="Georgia" w:cs="Times New Roman"/>
                                  <w:noProof/>
                                  <w:color w:val="DC1E5A"/>
                                </w:rPr>
                                <w:t>informatique</w:t>
                              </w:r>
                              <w:r w:rsidRPr="00667B92">
                                <w:rPr>
                                  <w:sz w:val="20"/>
                                  <w:szCs w:val="20"/>
                                </w:rPr>
                                <w:br/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En cas de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fermeture 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d’un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établissement scolaire 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ou de mise en place d’un enseignement hybride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en lien avec la situation de la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COVID-19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,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le Ministère de l’Education nationale, de la Jeunesse et des Sports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met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en place un dispositif de prêt d’ordinateur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s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à destination des élèves des écoles élémentaires, collèges ou lycées qui ne de disposent d’aucun matériel informatique </w:t>
                              </w:r>
                              <w:r w:rsidR="00CA42F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à la maison.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Ce dispositif complète celui mis en place dans l’académie.</w:t>
                              </w:r>
                            </w:p>
                            <w:p w14:paraId="573A99B0" w14:textId="77777777" w:rsidR="00667B92" w:rsidRPr="00311F37" w:rsidRDefault="00667B92" w:rsidP="00667B92">
                              <w:pPr>
                                <w:pStyle w:val="Glossaire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7E26C781" w14:textId="4D8CF2A0" w:rsidR="00667B92" w:rsidRPr="00667B92" w:rsidRDefault="00667B92" w:rsidP="00667B92">
                              <w:pPr>
                                <w:pStyle w:val="Glossaire"/>
                                <w:spacing w:line="240" w:lineRule="auto"/>
                                <w:rPr>
                                  <w:rFonts w:ascii="Arial" w:eastAsiaTheme="minorHAnsi" w:hAnsi="Arial" w:cs="Arial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E2DAC">
                                <w:t>Pourquoi </w:t>
                              </w:r>
                              <w:r w:rsidR="00422CBA">
                                <w:t>c</w:t>
                              </w:r>
                              <w:r w:rsidR="00D25BC1">
                                <w:t xml:space="preserve">e dispositif </w:t>
                              </w:r>
                              <w:r w:rsidRPr="00CE2DAC">
                                <w:t>?</w:t>
                              </w:r>
                              <w:r>
                                <w:br/>
                              </w:r>
                              <w:r w:rsidRPr="00311F37">
                                <w:rPr>
                                  <w:rFonts w:asciiTheme="minorHAnsi" w:eastAsiaTheme="minorHAnsi" w:hAnsiTheme="minorHAnsi" w:cstheme="minorHAnsi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Cette initiative permet à l’élève de pouvoir poursuivre son apprentissage et maintenir une continuité pédagogique à distance. Cette continuité s’appuie sur des accès et contenus à distance </w:t>
                              </w:r>
                              <w:r w:rsidR="00422CBA">
                                <w:rPr>
                                  <w:rFonts w:asciiTheme="minorHAnsi" w:eastAsiaTheme="minorHAnsi" w:hAnsiTheme="minorHAnsi" w:cstheme="minorHAnsi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  <w:t>qui nécessite</w:t>
                              </w:r>
                              <w:r w:rsidRPr="00311F37">
                                <w:rPr>
                                  <w:rFonts w:asciiTheme="minorHAnsi" w:eastAsiaTheme="minorHAnsi" w:hAnsiTheme="minorHAnsi" w:cstheme="minorHAnsi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de posséder un moyen de communication informatique.</w:t>
                              </w:r>
                              <w:r w:rsidRPr="00667B92">
                                <w:rPr>
                                  <w:rFonts w:ascii="Arial" w:eastAsiaTheme="minorHAnsi" w:hAnsi="Arial" w:cs="Arial"/>
                                  <w:noProof w:val="0"/>
                                  <w:color w:val="000000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</w:p>
                            <w:p w14:paraId="30C0A683" w14:textId="77777777" w:rsidR="00667B92" w:rsidRPr="00F8159E" w:rsidRDefault="00667B92" w:rsidP="00667B92">
                              <w:pPr>
                                <w:pStyle w:val="Default"/>
                                <w:spacing w:line="360" w:lineRule="auto"/>
                                <w:jc w:val="both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9C0B2CC" w14:textId="77777777" w:rsidR="00667B92" w:rsidRDefault="00667B92" w:rsidP="00667B92">
                              <w:pPr>
                                <w:pStyle w:val="Glossaire"/>
                                <w:spacing w:line="240" w:lineRule="auto"/>
                              </w:pPr>
                              <w:r w:rsidRPr="00F8159E">
                                <w:t>Comment en bénéficier ?</w:t>
                              </w:r>
                            </w:p>
                            <w:p w14:paraId="4FF696A5" w14:textId="32D14F43" w:rsidR="00C41EDE" w:rsidRPr="00311F37" w:rsidRDefault="00C41EDE" w:rsidP="00C41EDE">
                              <w:pPr>
                                <w:pStyle w:val="Default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Ne pas posséder de matériel informatique personnel à la maison, l’avoir indiqué dans le formulaire qui vous a été remis lors de la rentrée scolaire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, donner son </w:t>
                              </w:r>
                              <w:r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ccord pour le prêt d’ordinateur, signer une convention de prêt.</w:t>
                              </w:r>
                            </w:p>
                            <w:p w14:paraId="4DF27D83" w14:textId="77777777" w:rsidR="00667B92" w:rsidRPr="00311F37" w:rsidRDefault="00667B92" w:rsidP="00667B92">
                              <w:pPr>
                                <w:pStyle w:val="Glossaire"/>
                                <w:rPr>
                                  <w:sz w:val="20"/>
                                  <w:szCs w:val="20"/>
                                </w:rPr>
                              </w:pPr>
                            </w:p>
                            <w:p w14:paraId="6AC5F210" w14:textId="77777777" w:rsidR="00667B92" w:rsidRDefault="00667B92" w:rsidP="00667B92">
                              <w:pPr>
                                <w:pStyle w:val="Glossaire"/>
                                <w:spacing w:line="240" w:lineRule="auto"/>
                              </w:pPr>
                              <w:r>
                                <w:t>Quand ?</w:t>
                              </w:r>
                            </w:p>
                            <w:p w14:paraId="46E44A18" w14:textId="093BDD30" w:rsidR="00667B92" w:rsidRPr="00311F37" w:rsidRDefault="00667B92" w:rsidP="00667B92">
                              <w:pPr>
                                <w:pStyle w:val="Default"/>
                                <w:jc w:val="both"/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</w:pP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Dès 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la mise en place de l’enseignement hybride ou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l’annonce 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de fermeture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,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et si vous êtes retenu, vous serez invité à venir retirer le matériel dans l’enceinte de l’établissement/école en respectant les conditions de prêt détaillées dans la convention de prêt à signer p</w:t>
                              </w:r>
                              <w:r w:rsidR="003D61B4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>ar le(a) responsable légal(e) de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sz w:val="20"/>
                                  <w:szCs w:val="20"/>
                                </w:rPr>
                                <w:t xml:space="preserve"> l’élève.</w:t>
                              </w:r>
                            </w:p>
                            <w:p w14:paraId="3EFB6558" w14:textId="77777777" w:rsidR="00667B92" w:rsidRDefault="00667B92" w:rsidP="00667B92">
                              <w:pPr>
                                <w:jc w:val="left"/>
                                <w:rPr>
                                  <w:rFonts w:ascii="Arial" w:hAnsi="Arial" w:cs="Arial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4D6BA6A7" w14:textId="77777777" w:rsidR="00667B92" w:rsidRDefault="00667B92" w:rsidP="00667B92">
                              <w:pPr>
                                <w:pStyle w:val="Glossaire"/>
                                <w:spacing w:line="240" w:lineRule="auto"/>
                              </w:pPr>
                              <w:r>
                                <w:t>Combien de temps ?</w:t>
                              </w:r>
                            </w:p>
                            <w:p w14:paraId="35E52BA9" w14:textId="577F1A65" w:rsidR="00667B92" w:rsidRPr="00311F37" w:rsidRDefault="00667B92" w:rsidP="00667B92">
                              <w:pPr>
                                <w:spacing w:line="240" w:lineRule="auto"/>
                                <w:jc w:val="left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Ce prêt est octroyé pour 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la période </w:t>
                              </w:r>
                              <w:r w:rsidR="00422CBA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indiquée dans la convention (durée de la fermeture ou d’enseignement hybride)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. A l’issue de cette pério</w:t>
                              </w:r>
                              <w:r w:rsidR="004642EA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de, le matériel devra être restitué</w:t>
                              </w: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 xml:space="preserve"> à l’établissement ou école.</w:t>
                              </w:r>
                            </w:p>
                            <w:p w14:paraId="33C8C7D0" w14:textId="77777777" w:rsidR="00667B92" w:rsidRPr="00311F37" w:rsidRDefault="00667B92" w:rsidP="00667B92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</w:p>
                            <w:p w14:paraId="6FDD8CE9" w14:textId="4FEC1579" w:rsidR="00667B92" w:rsidRPr="00311F37" w:rsidRDefault="00667B92" w:rsidP="00667B92">
                              <w:pPr>
                                <w:jc w:val="left"/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311F37">
                                <w:rPr>
                                  <w:rFonts w:asciiTheme="minorHAnsi" w:hAnsiTheme="minorHAnsi" w:cstheme="minorHAnsi"/>
                                  <w:color w:val="000000"/>
                                  <w:sz w:val="20"/>
                                  <w:szCs w:val="20"/>
                                </w:rPr>
                                <w:t>Pour en savoir plus, vous pouvez contacter le chef(fe) d’établissement/directeur(trice).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7DD577BB" id="Groupe 1" o:spid="_x0000_s1029" style="position:absolute;left:0;text-align:left;margin-left:-9.4pt;margin-top:-23.25pt;width:375.5pt;height:574.6pt;z-index:251661312;mso-position-horizontal-relative:margin;mso-width-relative:margin;mso-height-relative:margin" coordsize="62293,8197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">
                <v:rect id="Rectangle 2" o:spid="_x0000_s1030" style="position:absolute;width:62293;height:8197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" fillcolor="#4472c4 [3204]" stroked="f" strokeweight="1pt"/>
                <v:shape id="Zone de texte 3" o:spid="_x0000_s1031" type="#_x0000_t202" style="position:absolute;left:1396;top:1397;width:59335;height:7905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" fillcolor="white [3201]" strokecolor="white [3212]" strokeweight=".5pt">
                  <v:textbox>
                    <w:txbxContent>
                      <w:p w14:paraId="03EBFBFC" w14:textId="77777777" w:rsidR="00667B92" w:rsidRPr="00311F37" w:rsidRDefault="00667B92" w:rsidP="00667B92">
                        <w:pPr>
                          <w:suppressAutoHyphens/>
                          <w:spacing w:line="240" w:lineRule="auto"/>
                          <w:jc w:val="left"/>
                          <w:rPr>
                            <w:rFonts w:asciiTheme="minorHAnsi" w:hAnsiTheme="minorHAnsi" w:cstheme="minorHAnsi"/>
                            <w:b/>
                            <w:bCs/>
                            <w:color w:val="44546A" w:themeColor="text2"/>
                            <w:sz w:val="20"/>
                            <w:szCs w:val="20"/>
                            <w:u w:val="single"/>
                          </w:rPr>
                        </w:pPr>
                      </w:p>
                      <w:p w14:paraId="0F2E9AB6" w14:textId="77777777" w:rsidR="00667B92" w:rsidRPr="00667B92" w:rsidRDefault="00667B92" w:rsidP="00667B92">
                        <w:pPr>
                          <w:pStyle w:val="Grostitre"/>
                          <w:jc w:val="center"/>
                          <w:rPr>
                            <w:color w:val="4472C4" w:themeColor="accent1"/>
                            <w:sz w:val="32"/>
                            <w:szCs w:val="32"/>
                          </w:rPr>
                        </w:pPr>
                        <w:r w:rsidRPr="00667B92">
                          <w:rPr>
                            <w:color w:val="4472C4" w:themeColor="accent1"/>
                            <w:sz w:val="32"/>
                            <w:szCs w:val="32"/>
                          </w:rPr>
                          <w:t>Lettre d’information</w:t>
                        </w:r>
                      </w:p>
                      <w:p w14:paraId="09F1F962" w14:textId="77777777" w:rsidR="00667B92" w:rsidRPr="003D61B4" w:rsidRDefault="00667B92" w:rsidP="00667B92">
                        <w:pPr>
                          <w:pStyle w:val="Grostitre"/>
                          <w:jc w:val="center"/>
                          <w:rPr>
                            <w:color w:val="4472C4" w:themeColor="accent1"/>
                            <w:sz w:val="32"/>
                            <w:szCs w:val="32"/>
                          </w:rPr>
                        </w:pPr>
                        <w:r w:rsidRPr="00667B92">
                          <w:rPr>
                            <w:color w:val="4472C4" w:themeColor="accent1"/>
                            <w:sz w:val="32"/>
                            <w:szCs w:val="32"/>
                          </w:rPr>
                          <w:t>Dispositif de prêt d’ordinateurs portables pour les élèves.</w:t>
                        </w:r>
                      </w:p>
                      <w:p w14:paraId="22F8E019" w14:textId="77777777" w:rsidR="00667B92" w:rsidRPr="00311F37" w:rsidRDefault="00667B92" w:rsidP="00667B92">
                        <w:pPr>
                          <w:pStyle w:val="Glossaire"/>
                          <w:rPr>
                            <w:sz w:val="20"/>
                            <w:szCs w:val="20"/>
                          </w:rPr>
                        </w:pPr>
                      </w:p>
                      <w:p w14:paraId="35173AE1" w14:textId="3C48916B" w:rsidR="00667B92" w:rsidRPr="00667B92" w:rsidRDefault="00667B92" w:rsidP="00311F37">
                        <w:pPr>
                          <w:pStyle w:val="Default"/>
                          <w:rPr>
                            <w:sz w:val="20"/>
                            <w:szCs w:val="20"/>
                          </w:rPr>
                        </w:pPr>
                        <w:r w:rsidRPr="00667B92">
                          <w:rPr>
                            <w:rFonts w:ascii="Georgia" w:eastAsia="Calibri" w:hAnsi="Georgia" w:cs="Times New Roman"/>
                            <w:noProof/>
                            <w:color w:val="DC1E5A"/>
                          </w:rPr>
                          <w:t xml:space="preserve">Prêt </w:t>
                        </w:r>
                        <w:r w:rsidR="00422CBA">
                          <w:rPr>
                            <w:rFonts w:ascii="Georgia" w:eastAsia="Calibri" w:hAnsi="Georgia" w:cs="Times New Roman"/>
                            <w:noProof/>
                            <w:color w:val="DC1E5A"/>
                          </w:rPr>
                          <w:t>de matériel</w:t>
                        </w:r>
                        <w:r w:rsidRPr="00667B92">
                          <w:rPr>
                            <w:rFonts w:ascii="Georgia" w:eastAsia="Calibri" w:hAnsi="Georgia" w:cs="Times New Roman"/>
                            <w:noProof/>
                            <w:color w:val="DC1E5A"/>
                          </w:rPr>
                          <w:t xml:space="preserve"> </w:t>
                        </w:r>
                        <w:r w:rsidR="00422CBA">
                          <w:rPr>
                            <w:rFonts w:ascii="Georgia" w:eastAsia="Calibri" w:hAnsi="Georgia" w:cs="Times New Roman"/>
                            <w:noProof/>
                            <w:color w:val="DC1E5A"/>
                          </w:rPr>
                          <w:t>informatique</w:t>
                        </w:r>
                        <w:r w:rsidRPr="00667B92">
                          <w:rPr>
                            <w:sz w:val="20"/>
                            <w:szCs w:val="20"/>
                          </w:rPr>
                          <w:br/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En cas de</w:t>
                        </w:r>
                        <w:r w:rsidR="004642E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fermeture </w:t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d’un</w:t>
                        </w:r>
                        <w:r w:rsidR="004642E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établissement scolaire </w:t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ou de mise en place d’un enseignement hybride</w:t>
                        </w:r>
                        <w:r w:rsidR="004642E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en lien avec la situation de la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COVID-19</w:t>
                        </w:r>
                        <w:r w:rsidR="004642E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, 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le Ministère de l’Education nationale, de la Jeunesse et des Sports</w:t>
                        </w:r>
                        <w:r w:rsidR="004642E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met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en place un dispositif de prêt d’ordinateur</w:t>
                        </w:r>
                        <w:r w:rsidR="004642E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s 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à destination des élèves des écoles élémentaires, collèges ou lycées qui ne de disposent d’aucun matériel informatique </w:t>
                        </w:r>
                        <w:r w:rsidR="00CA42F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à la maison.</w:t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Ce dispositif complète celui mis en place dans l’académie.</w:t>
                        </w:r>
                      </w:p>
                      <w:p w14:paraId="573A99B0" w14:textId="77777777" w:rsidR="00667B92" w:rsidRPr="00311F37" w:rsidRDefault="00667B92" w:rsidP="00667B92">
                        <w:pPr>
                          <w:pStyle w:val="Glossaire"/>
                          <w:rPr>
                            <w:sz w:val="20"/>
                            <w:szCs w:val="20"/>
                          </w:rPr>
                        </w:pPr>
                      </w:p>
                      <w:p w14:paraId="7E26C781" w14:textId="4D8CF2A0" w:rsidR="00667B92" w:rsidRPr="00667B92" w:rsidRDefault="00667B92" w:rsidP="00667B92">
                        <w:pPr>
                          <w:pStyle w:val="Glossaire"/>
                          <w:spacing w:line="240" w:lineRule="auto"/>
                          <w:rPr>
                            <w:rFonts w:ascii="Arial" w:eastAsiaTheme="minorHAnsi" w:hAnsi="Arial" w:cs="Arial"/>
                            <w:noProof w:val="0"/>
                            <w:color w:val="000000"/>
                            <w:sz w:val="20"/>
                            <w:szCs w:val="20"/>
                          </w:rPr>
                        </w:pPr>
                        <w:r w:rsidRPr="00CE2DAC">
                          <w:t>Pourquoi </w:t>
                        </w:r>
                        <w:r w:rsidR="00422CBA">
                          <w:t>c</w:t>
                        </w:r>
                        <w:r w:rsidR="00D25BC1">
                          <w:t xml:space="preserve">e dispositif </w:t>
                        </w:r>
                        <w:r w:rsidRPr="00CE2DAC">
                          <w:t>?</w:t>
                        </w:r>
                        <w:r>
                          <w:br/>
                        </w:r>
                        <w:r w:rsidRPr="00311F37">
                          <w:rPr>
                            <w:rFonts w:asciiTheme="minorHAnsi" w:eastAsiaTheme="minorHAnsi" w:hAnsiTheme="minorHAnsi" w:cstheme="minorHAnsi"/>
                            <w:noProof w:val="0"/>
                            <w:color w:val="000000"/>
                            <w:sz w:val="20"/>
                            <w:szCs w:val="20"/>
                          </w:rPr>
                          <w:t xml:space="preserve">Cette initiative permet à l’élève de pouvoir poursuivre son apprentissage et maintenir une continuité pédagogique à distance. Cette continuité s’appuie sur des accès et contenus à distance </w:t>
                        </w:r>
                        <w:r w:rsidR="00422CBA">
                          <w:rPr>
                            <w:rFonts w:asciiTheme="minorHAnsi" w:eastAsiaTheme="minorHAnsi" w:hAnsiTheme="minorHAnsi" w:cstheme="minorHAnsi"/>
                            <w:noProof w:val="0"/>
                            <w:color w:val="000000"/>
                            <w:sz w:val="20"/>
                            <w:szCs w:val="20"/>
                          </w:rPr>
                          <w:t>qui nécessite</w:t>
                        </w:r>
                        <w:r w:rsidRPr="00311F37">
                          <w:rPr>
                            <w:rFonts w:asciiTheme="minorHAnsi" w:eastAsiaTheme="minorHAnsi" w:hAnsiTheme="minorHAnsi" w:cstheme="minorHAnsi"/>
                            <w:noProof w:val="0"/>
                            <w:color w:val="000000"/>
                            <w:sz w:val="20"/>
                            <w:szCs w:val="20"/>
                          </w:rPr>
                          <w:t xml:space="preserve"> de posséder un moyen de communication informatique.</w:t>
                        </w:r>
                        <w:r w:rsidRPr="00667B92">
                          <w:rPr>
                            <w:rFonts w:ascii="Arial" w:eastAsiaTheme="minorHAnsi" w:hAnsi="Arial" w:cs="Arial"/>
                            <w:noProof w:val="0"/>
                            <w:color w:val="000000"/>
                            <w:sz w:val="20"/>
                            <w:szCs w:val="20"/>
                          </w:rPr>
                          <w:t xml:space="preserve"> </w:t>
                        </w:r>
                      </w:p>
                      <w:p w14:paraId="30C0A683" w14:textId="77777777" w:rsidR="00667B92" w:rsidRPr="00F8159E" w:rsidRDefault="00667B92" w:rsidP="00667B92">
                        <w:pPr>
                          <w:pStyle w:val="Default"/>
                          <w:spacing w:line="360" w:lineRule="auto"/>
                          <w:jc w:val="both"/>
                          <w:rPr>
                            <w:sz w:val="20"/>
                            <w:szCs w:val="20"/>
                          </w:rPr>
                        </w:pPr>
                      </w:p>
                      <w:p w14:paraId="69C0B2CC" w14:textId="77777777" w:rsidR="00667B92" w:rsidRDefault="00667B92" w:rsidP="00667B92">
                        <w:pPr>
                          <w:pStyle w:val="Glossaire"/>
                          <w:spacing w:line="240" w:lineRule="auto"/>
                        </w:pPr>
                        <w:r w:rsidRPr="00F8159E">
                          <w:t>Comment en bénéficier ?</w:t>
                        </w:r>
                      </w:p>
                      <w:p w14:paraId="4FF696A5" w14:textId="32D14F43" w:rsidR="00C41EDE" w:rsidRPr="00311F37" w:rsidRDefault="00C41EDE" w:rsidP="00C41EDE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Ne pas posséder de matériel informatique personnel à la maison, l’avoir indiqué dans le formulaire qui vous a été remis lors de la rentrée scolaire</w:t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, donner son </w:t>
                        </w:r>
                        <w:r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</w:t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ccord pour le prêt d’ordinateur, signer une convention de prêt.</w:t>
                        </w:r>
                      </w:p>
                      <w:p w14:paraId="4DF27D83" w14:textId="77777777" w:rsidR="00667B92" w:rsidRPr="00311F37" w:rsidRDefault="00667B92" w:rsidP="00667B92">
                        <w:pPr>
                          <w:pStyle w:val="Glossaire"/>
                          <w:rPr>
                            <w:sz w:val="20"/>
                            <w:szCs w:val="20"/>
                          </w:rPr>
                        </w:pPr>
                      </w:p>
                      <w:p w14:paraId="6AC5F210" w14:textId="77777777" w:rsidR="00667B92" w:rsidRDefault="00667B92" w:rsidP="00667B92">
                        <w:pPr>
                          <w:pStyle w:val="Glossaire"/>
                          <w:spacing w:line="240" w:lineRule="auto"/>
                        </w:pPr>
                        <w:r>
                          <w:t>Quand ?</w:t>
                        </w:r>
                      </w:p>
                      <w:p w14:paraId="46E44A18" w14:textId="093BDD30" w:rsidR="00667B92" w:rsidRPr="00311F37" w:rsidRDefault="00667B92" w:rsidP="00667B92">
                        <w:pPr>
                          <w:pStyle w:val="Default"/>
                          <w:jc w:val="both"/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</w:pP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Dès </w:t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la mise en place de l’enseignement hybride ou 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l’annonce </w:t>
                        </w:r>
                        <w:r w:rsidR="004642E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de fermeture</w:t>
                        </w:r>
                        <w:r w:rsidR="00422CB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,</w:t>
                        </w:r>
                        <w:r w:rsidR="004642EA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et si vous êtes retenu, vous serez invité à venir retirer le matériel dans l’enceinte de l’établissement/école en respectant les conditions de prêt détaillées dans la convention de prêt à signer p</w:t>
                        </w:r>
                        <w:r w:rsidR="003D61B4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>ar le(a) responsable légal(e) de</w:t>
                        </w:r>
                        <w:r w:rsidRPr="00311F37">
                          <w:rPr>
                            <w:rFonts w:asciiTheme="minorHAnsi" w:hAnsiTheme="minorHAnsi" w:cstheme="minorHAnsi"/>
                            <w:sz w:val="20"/>
                            <w:szCs w:val="20"/>
                          </w:rPr>
                          <w:t xml:space="preserve"> l’élève.</w:t>
                        </w:r>
                      </w:p>
                      <w:p w14:paraId="3EFB6558" w14:textId="77777777" w:rsidR="00667B92" w:rsidRDefault="00667B92" w:rsidP="00667B92">
                        <w:pPr>
                          <w:jc w:val="left"/>
                          <w:rPr>
                            <w:rFonts w:ascii="Arial" w:hAnsi="Arial" w:cs="Arial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4D6BA6A7" w14:textId="77777777" w:rsidR="00667B92" w:rsidRDefault="00667B92" w:rsidP="00667B92">
                        <w:pPr>
                          <w:pStyle w:val="Glossaire"/>
                          <w:spacing w:line="240" w:lineRule="auto"/>
                        </w:pPr>
                        <w:r>
                          <w:t>Combien de temps ?</w:t>
                        </w:r>
                      </w:p>
                      <w:p w14:paraId="35E52BA9" w14:textId="577F1A65" w:rsidR="00667B92" w:rsidRPr="00311F37" w:rsidRDefault="00667B92" w:rsidP="00667B92">
                        <w:pPr>
                          <w:spacing w:line="240" w:lineRule="auto"/>
                          <w:jc w:val="left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Ce prêt est octroyé pour </w:t>
                        </w:r>
                        <w:r w:rsidR="004642EA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la période </w:t>
                        </w:r>
                        <w:r w:rsidR="00422CBA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indiquée dans la convention (durée de la fermeture ou d’enseignement hybride)</w:t>
                        </w: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. A l’issue de cette pério</w:t>
                        </w:r>
                        <w:r w:rsidR="004642EA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de, le matériel devra être restitué</w:t>
                        </w: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 xml:space="preserve"> à l’établissement ou école.</w:t>
                        </w:r>
                      </w:p>
                      <w:p w14:paraId="33C8C7D0" w14:textId="77777777" w:rsidR="00667B92" w:rsidRPr="00311F37" w:rsidRDefault="00667B92" w:rsidP="00667B92">
                        <w:pPr>
                          <w:jc w:val="left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</w:p>
                      <w:p w14:paraId="6FDD8CE9" w14:textId="4FEC1579" w:rsidR="00667B92" w:rsidRPr="00311F37" w:rsidRDefault="00667B92" w:rsidP="00667B92">
                        <w:pPr>
                          <w:jc w:val="left"/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</w:pPr>
                        <w:r w:rsidRPr="00311F37">
                          <w:rPr>
                            <w:rFonts w:asciiTheme="minorHAnsi" w:hAnsiTheme="minorHAnsi" w:cstheme="minorHAnsi"/>
                            <w:color w:val="000000"/>
                            <w:sz w:val="20"/>
                            <w:szCs w:val="20"/>
                          </w:rPr>
                          <w:t>Pour en savoir plus, vous pouvez contacter le chef(fe) d’établissement/directeur(trice).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sectPr w:rsidR="00DB4EFF" w:rsidSect="00667B92">
      <w:pgSz w:w="16838" w:h="11906" w:orient="landscape" w:code="9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7B92"/>
    <w:rsid w:val="000845FC"/>
    <w:rsid w:val="002D716F"/>
    <w:rsid w:val="00306CBE"/>
    <w:rsid w:val="00311F37"/>
    <w:rsid w:val="003D61B4"/>
    <w:rsid w:val="00422CBA"/>
    <w:rsid w:val="004642EA"/>
    <w:rsid w:val="00467999"/>
    <w:rsid w:val="006557AC"/>
    <w:rsid w:val="00667B92"/>
    <w:rsid w:val="00A94D2F"/>
    <w:rsid w:val="00C41EDE"/>
    <w:rsid w:val="00C72117"/>
    <w:rsid w:val="00CA42F4"/>
    <w:rsid w:val="00D25BC1"/>
    <w:rsid w:val="00DC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55E7555"/>
  <w15:docId w15:val="{D291B0AF-B09D-40DB-A191-90A960518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67B92"/>
    <w:pPr>
      <w:spacing w:after="0" w:line="276" w:lineRule="auto"/>
      <w:jc w:val="both"/>
    </w:pPr>
    <w:rPr>
      <w:rFonts w:ascii="Georgia" w:eastAsia="Calibri" w:hAnsi="Georgia" w:cs="Times New Roman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Glossaire">
    <w:name w:val="Glossaire"/>
    <w:basedOn w:val="Normal"/>
    <w:link w:val="GlossaireCar"/>
    <w:autoRedefine/>
    <w:qFormat/>
    <w:rsid w:val="00667B92"/>
    <w:pPr>
      <w:spacing w:line="360" w:lineRule="auto"/>
      <w:jc w:val="left"/>
    </w:pPr>
    <w:rPr>
      <w:noProof/>
      <w:color w:val="DC1E5A"/>
      <w:sz w:val="24"/>
      <w:szCs w:val="24"/>
    </w:rPr>
  </w:style>
  <w:style w:type="character" w:customStyle="1" w:styleId="GlossaireCar">
    <w:name w:val="Glossaire Car"/>
    <w:basedOn w:val="Policepardfaut"/>
    <w:link w:val="Glossaire"/>
    <w:rsid w:val="00667B92"/>
    <w:rPr>
      <w:rFonts w:ascii="Georgia" w:eastAsia="Calibri" w:hAnsi="Georgia" w:cs="Times New Roman"/>
      <w:noProof/>
      <w:color w:val="DC1E5A"/>
      <w:sz w:val="24"/>
      <w:szCs w:val="24"/>
    </w:rPr>
  </w:style>
  <w:style w:type="paragraph" w:customStyle="1" w:styleId="Grostitre">
    <w:name w:val="Gros titre"/>
    <w:basedOn w:val="Normal"/>
    <w:qFormat/>
    <w:rsid w:val="00667B92"/>
    <w:pPr>
      <w:pBdr>
        <w:top w:val="single" w:sz="8" w:space="2" w:color="0070C0"/>
        <w:bottom w:val="single" w:sz="8" w:space="2" w:color="0070C0"/>
      </w:pBdr>
      <w:spacing w:line="240" w:lineRule="auto"/>
      <w:jc w:val="left"/>
    </w:pPr>
    <w:rPr>
      <w:rFonts w:ascii="Gill Sans MT" w:hAnsi="Gill Sans MT"/>
      <w:b/>
      <w:bCs/>
      <w:color w:val="00B0DE"/>
      <w:sz w:val="80"/>
      <w:szCs w:val="80"/>
    </w:rPr>
  </w:style>
  <w:style w:type="paragraph" w:customStyle="1" w:styleId="Default">
    <w:name w:val="Default"/>
    <w:rsid w:val="00667B92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642EA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642EA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Sauvage Corinne</dc:creator>
  <cp:keywords/>
  <dc:description/>
  <cp:lastModifiedBy>NATHALIE HERR</cp:lastModifiedBy>
  <cp:revision>4</cp:revision>
  <dcterms:created xsi:type="dcterms:W3CDTF">2020-11-18T11:17:00Z</dcterms:created>
  <dcterms:modified xsi:type="dcterms:W3CDTF">2020-11-20T12:01:00Z</dcterms:modified>
</cp:coreProperties>
</file>